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0001560344</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32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3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3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3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590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3240" w:type="dxa"/>
            <w:vAlign w:val="bottom"/>
          </w:tcPr>
          <w:p>
            <w:pPr>
              <w:spacing w:after="0"/>
              <w:rPr>
                <w:sz w:val="24"/>
                <w:szCs w:val="24"/>
                <w:color w:val="auto"/>
              </w:rPr>
            </w:pPr>
          </w:p>
        </w:tc>
        <w:tc>
          <w:tcPr>
            <w:tcW w:w="37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ZUMIEZ INC.</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3240" w:type="dxa"/>
            <w:vAlign w:val="bottom"/>
          </w:tcPr>
          <w:p>
            <w:pPr>
              <w:spacing w:after="0"/>
              <w:rPr>
                <w:sz w:val="24"/>
                <w:szCs w:val="24"/>
                <w:color w:val="auto"/>
              </w:rPr>
            </w:pPr>
          </w:p>
        </w:tc>
        <w:tc>
          <w:tcPr>
            <w:tcW w:w="37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000-51300</w:t>
            </w: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7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4001 204th Street SW</w:t>
            </w:r>
          </w:p>
        </w:tc>
        <w:tc>
          <w:tcPr>
            <w:tcW w:w="0" w:type="dxa"/>
            <w:vAlign w:val="bottom"/>
          </w:tcPr>
          <w:p>
            <w:pPr>
              <w:spacing w:after="0"/>
              <w:rPr>
                <w:sz w:val="1"/>
                <w:szCs w:val="1"/>
                <w:color w:val="auto"/>
              </w:rPr>
            </w:pPr>
          </w:p>
        </w:tc>
      </w:tr>
      <w:tr>
        <w:trPr>
          <w:trHeight w:val="228"/>
        </w:trPr>
        <w:tc>
          <w:tcPr>
            <w:tcW w:w="26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3240" w:type="dxa"/>
            <w:vAlign w:val="bottom"/>
          </w:tcPr>
          <w:p>
            <w:pPr>
              <w:spacing w:after="0"/>
              <w:rPr>
                <w:sz w:val="19"/>
                <w:szCs w:val="19"/>
                <w:color w:val="auto"/>
              </w:rPr>
            </w:pPr>
          </w:p>
        </w:tc>
        <w:tc>
          <w:tcPr>
            <w:tcW w:w="37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Lynnwood</w:t>
            </w:r>
          </w:p>
        </w:tc>
        <w:tc>
          <w:tcPr>
            <w:tcW w:w="0" w:type="dxa"/>
            <w:vAlign w:val="bottom"/>
          </w:tcPr>
          <w:p>
            <w:pPr>
              <w:spacing w:after="0"/>
              <w:rPr>
                <w:sz w:val="1"/>
                <w:szCs w:val="1"/>
                <w:color w:val="auto"/>
              </w:rPr>
            </w:pPr>
          </w:p>
        </w:tc>
      </w:tr>
      <w:tr>
        <w:trPr>
          <w:trHeight w:val="131"/>
        </w:trPr>
        <w:tc>
          <w:tcPr>
            <w:tcW w:w="2660" w:type="dxa"/>
            <w:vAlign w:val="bottom"/>
            <w:vMerge w:val="continue"/>
          </w:tcPr>
          <w:p>
            <w:pPr>
              <w:spacing w:after="0"/>
              <w:rPr>
                <w:sz w:val="11"/>
                <w:szCs w:val="11"/>
                <w:color w:val="auto"/>
              </w:rPr>
            </w:pPr>
          </w:p>
        </w:tc>
        <w:tc>
          <w:tcPr>
            <w:tcW w:w="3240" w:type="dxa"/>
            <w:vAlign w:val="bottom"/>
          </w:tcPr>
          <w:p>
            <w:pPr>
              <w:spacing w:after="0"/>
              <w:rPr>
                <w:sz w:val="11"/>
                <w:szCs w:val="11"/>
                <w:color w:val="auto"/>
              </w:rPr>
            </w:pPr>
          </w:p>
        </w:tc>
        <w:tc>
          <w:tcPr>
            <w:tcW w:w="3760" w:type="dxa"/>
            <w:vAlign w:val="bottom"/>
            <w:vMerge w:val="restart"/>
          </w:tcPr>
          <w:p>
            <w:pPr>
              <w:ind w:left="780"/>
              <w:spacing w:after="0"/>
              <w:rPr>
                <w:sz w:val="20"/>
                <w:szCs w:val="20"/>
                <w:color w:val="auto"/>
              </w:rPr>
            </w:pPr>
            <w:r>
              <w:rPr>
                <w:rFonts w:ascii="Times New Roman" w:cs="Times New Roman" w:eastAsia="Times New Roman" w:hAnsi="Times New Roman"/>
                <w:sz w:val="19"/>
                <w:szCs w:val="19"/>
                <w:color w:val="auto"/>
              </w:rPr>
              <w:t>WASHINGTON</w:t>
            </w:r>
          </w:p>
        </w:tc>
        <w:tc>
          <w:tcPr>
            <w:tcW w:w="0" w:type="dxa"/>
            <w:vAlign w:val="bottom"/>
          </w:tcPr>
          <w:p>
            <w:pPr>
              <w:spacing w:after="0"/>
              <w:rPr>
                <w:sz w:val="1"/>
                <w:szCs w:val="1"/>
                <w:color w:val="auto"/>
              </w:rPr>
            </w:pPr>
          </w:p>
        </w:tc>
      </w:tr>
      <w:tr>
        <w:trPr>
          <w:trHeight w:val="97"/>
        </w:trPr>
        <w:tc>
          <w:tcPr>
            <w:tcW w:w="26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98036</w:t>
            </w:r>
          </w:p>
        </w:tc>
        <w:tc>
          <w:tcPr>
            <w:tcW w:w="0" w:type="dxa"/>
            <w:vAlign w:val="bottom"/>
          </w:tcPr>
          <w:p>
            <w:pPr>
              <w:spacing w:after="0"/>
              <w:rPr>
                <w:sz w:val="1"/>
                <w:szCs w:val="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240" w:type="dxa"/>
            <w:vAlign w:val="bottom"/>
          </w:tcPr>
          <w:p>
            <w:pPr>
              <w:spacing w:after="0"/>
              <w:rPr>
                <w:sz w:val="24"/>
                <w:szCs w:val="24"/>
                <w:color w:val="auto"/>
              </w:rPr>
            </w:pPr>
          </w:p>
        </w:tc>
        <w:tc>
          <w:tcPr>
            <w:tcW w:w="37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425-551-1500</w:t>
            </w:r>
          </w:p>
        </w:tc>
        <w:tc>
          <w:tcPr>
            <w:tcW w:w="0" w:type="dxa"/>
            <w:vAlign w:val="bottom"/>
          </w:tcPr>
          <w:p>
            <w:pPr>
              <w:spacing w:after="0"/>
              <w:rPr>
                <w:sz w:val="1"/>
                <w:szCs w:val="1"/>
                <w:color w:val="auto"/>
              </w:rPr>
            </w:pPr>
          </w:p>
        </w:tc>
      </w:tr>
      <w:tr>
        <w:trPr>
          <w:trHeight w:val="276"/>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37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CHRISTOPHER KENNETH VISSER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-2947670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-2947670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p>
      <w:pPr>
        <w:ind w:left="40"/>
        <w:spacing w:after="0"/>
        <w:tabs>
          <w:tab w:leader="none" w:pos="666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1440" w:gutter="0" w:footer="0" w:header="0"/>
        </w:sectPr>
      </w:pP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0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w w:val="99"/>
              </w:rPr>
              <w:t>Number of</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Title of the Class of</w:t>
            </w:r>
          </w:p>
        </w:tc>
        <w:tc>
          <w:tcPr>
            <w:tcW w:w="234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Name and Address of the</w:t>
            </w:r>
          </w:p>
        </w:tc>
        <w:tc>
          <w:tcPr>
            <w:tcW w:w="110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Securities To Be Sold</w:t>
            </w:r>
          </w:p>
        </w:tc>
        <w:tc>
          <w:tcPr>
            <w:tcW w:w="2340" w:type="dxa"/>
            <w:vAlign w:val="bottom"/>
          </w:tcPr>
          <w:p>
            <w:pPr>
              <w:ind w:left="960"/>
              <w:spacing w:after="0"/>
              <w:rPr>
                <w:sz w:val="20"/>
                <w:szCs w:val="20"/>
                <w:color w:val="auto"/>
              </w:rPr>
            </w:pPr>
            <w:r>
              <w:rPr>
                <w:rFonts w:ascii="Times New Roman" w:cs="Times New Roman" w:eastAsia="Times New Roman" w:hAnsi="Times New Roman"/>
                <w:sz w:val="19"/>
                <w:szCs w:val="19"/>
                <w:b w:val="1"/>
                <w:bCs w:val="1"/>
                <w:color w:val="auto"/>
              </w:rPr>
              <w:t>Broker</w:t>
            </w:r>
          </w:p>
        </w:tc>
        <w:tc>
          <w:tcPr>
            <w:tcW w:w="110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w w:val="99"/>
              </w:rPr>
              <w:t>Other Units</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To Be Sold</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Morgan Stanley Smith</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Barney LLC Executive</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Common</w:t>
            </w: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Financial Services</w:t>
            </w:r>
          </w:p>
        </w:tc>
        <w:tc>
          <w:tcPr>
            <w:tcW w:w="1100" w:type="dxa"/>
            <w:vAlign w:val="bottom"/>
            <w:vMerge w:val="restart"/>
          </w:tcPr>
          <w:p>
            <w:pPr>
              <w:jc w:val="right"/>
              <w:ind w:right="644"/>
              <w:spacing w:after="0"/>
              <w:rPr>
                <w:sz w:val="20"/>
                <w:szCs w:val="20"/>
                <w:color w:val="auto"/>
              </w:rPr>
            </w:pPr>
            <w:r>
              <w:rPr>
                <w:rFonts w:ascii="Times New Roman" w:cs="Times New Roman" w:eastAsia="Times New Roman" w:hAnsi="Times New Roman"/>
                <w:sz w:val="19"/>
                <w:szCs w:val="19"/>
                <w:color w:val="auto"/>
              </w:rPr>
              <w:t>727</w:t>
            </w:r>
          </w:p>
        </w:tc>
        <w:tc>
          <w:tcPr>
            <w:tcW w:w="0" w:type="dxa"/>
            <w:vAlign w:val="bottom"/>
          </w:tcPr>
          <w:p>
            <w:pPr>
              <w:spacing w:after="0"/>
              <w:rPr>
                <w:sz w:val="1"/>
                <w:szCs w:val="1"/>
                <w:color w:val="auto"/>
              </w:rPr>
            </w:pPr>
          </w:p>
        </w:tc>
      </w:tr>
      <w:tr>
        <w:trPr>
          <w:trHeight w:val="131"/>
        </w:trPr>
        <w:tc>
          <w:tcPr>
            <w:tcW w:w="2180" w:type="dxa"/>
            <w:vAlign w:val="bottom"/>
            <w:vMerge w:val="continue"/>
          </w:tcPr>
          <w:p>
            <w:pPr>
              <w:spacing w:after="0"/>
              <w:rPr>
                <w:sz w:val="11"/>
                <w:szCs w:val="11"/>
                <w:color w:val="auto"/>
              </w:rPr>
            </w:pPr>
          </w:p>
        </w:tc>
        <w:tc>
          <w:tcPr>
            <w:tcW w:w="2340" w:type="dxa"/>
            <w:vAlign w:val="bottom"/>
            <w:vMerge w:val="restart"/>
          </w:tcPr>
          <w:p>
            <w:pPr>
              <w:ind w:left="160"/>
              <w:spacing w:after="0"/>
              <w:rPr>
                <w:sz w:val="20"/>
                <w:szCs w:val="20"/>
                <w:color w:val="auto"/>
              </w:rPr>
            </w:pPr>
            <w:r>
              <w:rPr>
                <w:rFonts w:ascii="Times New Roman" w:cs="Times New Roman" w:eastAsia="Times New Roman" w:hAnsi="Times New Roman"/>
                <w:sz w:val="19"/>
                <w:szCs w:val="19"/>
                <w:color w:val="auto"/>
              </w:rPr>
              <w:t>1 New York Plaza</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18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8th Floor</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1"/>
                <w:szCs w:val="21"/>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New York  NY  10004</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0"/>
        </w:trPr>
        <w:tc>
          <w:tcPr>
            <w:tcW w:w="1220" w:type="dxa"/>
            <w:vAlign w:val="bottom"/>
          </w:tcPr>
          <w:p>
            <w:pPr>
              <w:jc w:val="right"/>
              <w:ind w:right="404"/>
              <w:spacing w:after="0"/>
              <w:rPr>
                <w:sz w:val="20"/>
                <w:szCs w:val="20"/>
                <w:color w:val="auto"/>
              </w:rPr>
            </w:pPr>
            <w:r>
              <w:rPr>
                <w:rFonts w:ascii="Times New Roman" w:cs="Times New Roman" w:eastAsia="Times New Roman" w:hAnsi="Times New Roman"/>
                <w:sz w:val="19"/>
                <w:szCs w:val="19"/>
                <w:color w:val="auto"/>
                <w:w w:val="98"/>
              </w:rPr>
              <w:t>21991.75</w:t>
            </w:r>
          </w:p>
        </w:tc>
        <w:tc>
          <w:tcPr>
            <w:tcW w:w="114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16949578</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12/09/2025   NASDAQ</w:t>
            </w:r>
          </w:p>
        </w:tc>
        <w:tc>
          <w:tcPr>
            <w:tcW w:w="0" w:type="dxa"/>
            <w:vAlign w:val="bottom"/>
          </w:tcPr>
          <w:p>
            <w:pPr>
              <w:spacing w:after="0"/>
              <w:rPr>
                <w:sz w:val="1"/>
                <w:szCs w:val="1"/>
                <w:color w:val="auto"/>
              </w:rPr>
            </w:pPr>
          </w:p>
        </w:tc>
      </w:tr>
    </w:tbl>
    <w:p>
      <w:pPr>
        <w:spacing w:after="0" w:line="776" w:lineRule="exact"/>
        <w:rPr>
          <w:sz w:val="24"/>
          <w:szCs w:val="24"/>
          <w:color w:val="auto"/>
        </w:rPr>
      </w:pPr>
    </w:p>
    <w:p>
      <w:pPr>
        <w:sectPr>
          <w:pgSz w:w="11900" w:h="16840" w:orient="portrait"/>
          <w:cols w:equalWidth="0" w:num="2">
            <w:col w:w="5660" w:space="120"/>
            <w:col w:w="4780"/>
          </w:cols>
          <w:pgMar w:left="660" w:top="592" w:right="680" w:bottom="1440" w:gutter="0" w:footer="0" w:header="0"/>
          <w:type w:val="continuous"/>
        </w:sectPr>
      </w:pPr>
    </w:p>
    <w:p>
      <w:pPr>
        <w:spacing w:after="0" w:line="26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ectPr>
          <w:pgSz w:w="11900" w:h="16840" w:orient="portrait"/>
          <w:cols w:equalWidth="0" w:num="1">
            <w:col w:w="10560"/>
          </w:cols>
          <w:pgMar w:left="660" w:top="592" w:right="680" w:bottom="1440" w:gutter="0" w:footer="0" w:header="0"/>
          <w:type w:val="continuous"/>
        </w:sectPr>
      </w:pP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ectPr>
          <w:pgSz w:w="11900" w:h="16840" w:orient="portrait"/>
          <w:cols w:equalWidth="0" w:num="1">
            <w:col w:w="10560"/>
          </w:cols>
          <w:pgMar w:left="660" w:top="592" w:right="680"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vMerge w:val="restart"/>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60" w:type="dxa"/>
            <w:vAlign w:val="bottom"/>
            <w:vMerge w:val="restart"/>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80" w:type="dxa"/>
            <w:vAlign w:val="bottom"/>
            <w:vMerge w:val="restart"/>
          </w:tcPr>
          <w:p>
            <w:pPr>
              <w:jc w:val="center"/>
              <w:ind w:left="4"/>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 you</w:t>
            </w:r>
          </w:p>
        </w:tc>
        <w:tc>
          <w:tcPr>
            <w:tcW w:w="148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8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80" w:type="dxa"/>
            <w:vAlign w:val="bottom"/>
            <w:vMerge w:val="restart"/>
          </w:tcPr>
          <w:p>
            <w:pPr>
              <w:jc w:val="center"/>
              <w:ind w:left="8"/>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0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920" w:type="dxa"/>
            <w:vAlign w:val="bottom"/>
            <w:vMerge w:val="continue"/>
          </w:tcPr>
          <w:p>
            <w:pPr>
              <w:spacing w:after="0"/>
              <w:rPr>
                <w:sz w:val="16"/>
                <w:szCs w:val="16"/>
                <w:color w:val="auto"/>
              </w:rPr>
            </w:pPr>
          </w:p>
        </w:tc>
        <w:tc>
          <w:tcPr>
            <w:tcW w:w="1480" w:type="dxa"/>
            <w:vAlign w:val="bottom"/>
          </w:tcPr>
          <w:p>
            <w:pPr>
              <w:jc w:val="center"/>
              <w:ind w:left="44"/>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60" w:type="dxa"/>
            <w:vAlign w:val="bottom"/>
          </w:tcPr>
          <w:p>
            <w:pPr>
              <w:jc w:val="center"/>
              <w:ind w:left="84"/>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20" w:type="dxa"/>
            <w:vAlign w:val="bottom"/>
            <w:vMerge w:val="continue"/>
          </w:tcPr>
          <w:p>
            <w:pPr>
              <w:spacing w:after="0"/>
              <w:rPr>
                <w:sz w:val="16"/>
                <w:szCs w:val="16"/>
                <w:color w:val="auto"/>
              </w:rPr>
            </w:pPr>
          </w:p>
        </w:tc>
        <w:tc>
          <w:tcPr>
            <w:tcW w:w="82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80" w:type="dxa"/>
            <w:vAlign w:val="bottom"/>
          </w:tcPr>
          <w:p>
            <w:pPr>
              <w:jc w:val="center"/>
              <w:ind w:left="4"/>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8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0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Acquired</w:t>
            </w:r>
          </w:p>
        </w:tc>
        <w:tc>
          <w:tcPr>
            <w:tcW w:w="1480" w:type="dxa"/>
            <w:vAlign w:val="bottom"/>
            <w:vMerge w:val="restart"/>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560" w:type="dxa"/>
            <w:vAlign w:val="bottom"/>
            <w:vMerge w:val="restart"/>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52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a</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180" w:type="dxa"/>
            <w:vAlign w:val="bottom"/>
            <w:vMerge w:val="restart"/>
          </w:tcPr>
          <w:p>
            <w:pPr>
              <w:jc w:val="center"/>
              <w:ind w:left="4"/>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80" w:type="dxa"/>
            <w:vAlign w:val="bottom"/>
          </w:tcPr>
          <w:p>
            <w:pPr>
              <w:jc w:val="center"/>
              <w:ind w:left="8"/>
              <w:spacing w:after="0" w:line="153" w:lineRule="exact"/>
              <w:rPr>
                <w:sz w:val="20"/>
                <w:szCs w:val="20"/>
                <w:color w:val="auto"/>
              </w:rPr>
            </w:pPr>
            <w:r>
              <w:rPr>
                <w:rFonts w:ascii="Times New Roman" w:cs="Times New Roman" w:eastAsia="Times New Roman" w:hAnsi="Times New Roman"/>
                <w:sz w:val="17"/>
                <w:szCs w:val="17"/>
                <w:b w:val="1"/>
                <w:bCs w:val="1"/>
                <w:color w:val="auto"/>
              </w:rPr>
              <w:t>Payment</w:t>
            </w:r>
          </w:p>
        </w:tc>
        <w:tc>
          <w:tcPr>
            <w:tcW w:w="1620" w:type="dxa"/>
            <w:vAlign w:val="bottom"/>
          </w:tcPr>
          <w:p>
            <w:pPr>
              <w:jc w:val="right"/>
              <w:ind w:right="649"/>
              <w:spacing w:after="0" w:line="15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82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12/09/2025</w:t>
            </w:r>
          </w:p>
        </w:tc>
        <w:tc>
          <w:tcPr>
            <w:tcW w:w="1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Stock Option</w:t>
            </w:r>
          </w:p>
        </w:tc>
        <w:tc>
          <w:tcPr>
            <w:tcW w:w="15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Issuer</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jc w:val="right"/>
              <w:ind w:right="764"/>
              <w:spacing w:after="0"/>
              <w:rPr>
                <w:sz w:val="20"/>
                <w:szCs w:val="20"/>
                <w:color w:val="auto"/>
              </w:rPr>
            </w:pPr>
            <w:r>
              <w:rPr>
                <w:rFonts w:ascii="Times New Roman" w:cs="Times New Roman" w:eastAsia="Times New Roman" w:hAnsi="Times New Roman"/>
                <w:sz w:val="19"/>
                <w:szCs w:val="19"/>
                <w:color w:val="auto"/>
              </w:rPr>
              <w:t>727</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12/09/2025 Cash</w:t>
            </w: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Exercise</w:t>
            </w:r>
          </w:p>
        </w:tc>
        <w:tc>
          <w:tcPr>
            <w:tcW w:w="1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-257810</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48"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140" w:type="dxa"/>
            <w:vAlign w:val="bottom"/>
            <w:vMerge w:val="restart"/>
          </w:tcPr>
          <w:p>
            <w:pPr>
              <w:ind w:left="560"/>
              <w:spacing w:after="0"/>
              <w:rPr>
                <w:sz w:val="20"/>
                <w:szCs w:val="20"/>
                <w:color w:val="auto"/>
              </w:rPr>
            </w:pPr>
            <w:r>
              <w:rPr>
                <w:rFonts w:ascii="Times New Roman" w:cs="Times New Roman" w:eastAsia="Times New Roman" w:hAnsi="Times New Roman"/>
                <w:sz w:val="19"/>
                <w:szCs w:val="19"/>
                <w:b w:val="1"/>
                <w:bCs w:val="1"/>
                <w:color w:val="auto"/>
              </w:rPr>
              <w:t>Name and Address of Seller</w:t>
            </w:r>
          </w:p>
        </w:tc>
        <w:tc>
          <w:tcPr>
            <w:tcW w:w="3320" w:type="dxa"/>
            <w:vAlign w:val="bottom"/>
            <w:vMerge w:val="restart"/>
          </w:tcPr>
          <w:p>
            <w:pPr>
              <w:ind w:left="1060"/>
              <w:spacing w:after="0"/>
              <w:rPr>
                <w:sz w:val="20"/>
                <w:szCs w:val="20"/>
                <w:color w:val="auto"/>
              </w:rPr>
            </w:pPr>
            <w:r>
              <w:rPr>
                <w:rFonts w:ascii="Times New Roman" w:cs="Times New Roman" w:eastAsia="Times New Roman" w:hAnsi="Times New Roman"/>
                <w:sz w:val="19"/>
                <w:szCs w:val="19"/>
                <w:b w:val="1"/>
                <w:bCs w:val="1"/>
                <w:color w:val="auto"/>
              </w:rPr>
              <w:t>Title of Securities Sold</w:t>
            </w: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w w:val="98"/>
              </w:rPr>
              <w:t>Date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Gross Proceeds</w:t>
            </w:r>
          </w:p>
        </w:tc>
        <w:tc>
          <w:tcPr>
            <w:tcW w:w="0" w:type="dxa"/>
            <w:vAlign w:val="bottom"/>
          </w:tcPr>
          <w:p>
            <w:pPr>
              <w:spacing w:after="0"/>
              <w:rPr>
                <w:sz w:val="1"/>
                <w:szCs w:val="1"/>
                <w:color w:val="auto"/>
              </w:rPr>
            </w:pPr>
          </w:p>
        </w:tc>
      </w:tr>
      <w:tr>
        <w:trPr>
          <w:trHeight w:val="253"/>
        </w:trPr>
        <w:tc>
          <w:tcPr>
            <w:tcW w:w="3140" w:type="dxa"/>
            <w:vAlign w:val="bottom"/>
            <w:vMerge w:val="continue"/>
          </w:tcPr>
          <w:p>
            <w:pPr>
              <w:spacing w:after="0"/>
              <w:rPr>
                <w:sz w:val="22"/>
                <w:szCs w:val="22"/>
                <w:color w:val="auto"/>
              </w:rPr>
            </w:pPr>
          </w:p>
        </w:tc>
        <w:tc>
          <w:tcPr>
            <w:tcW w:w="3320" w:type="dxa"/>
            <w:vAlign w:val="bottom"/>
            <w:vMerge w:val="continue"/>
          </w:tcPr>
          <w:p>
            <w:pPr>
              <w:spacing w:after="0"/>
              <w:rPr>
                <w:sz w:val="22"/>
                <w:szCs w:val="22"/>
                <w:color w:val="auto"/>
              </w:rPr>
            </w:pP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rPr>
              <w:t>Sale</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Securities Sold</w:t>
            </w: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140" w:type="dxa"/>
            <w:vAlign w:val="bottom"/>
          </w:tcPr>
          <w:p>
            <w:pPr>
              <w:spacing w:after="0"/>
              <w:rPr>
                <w:sz w:val="20"/>
                <w:szCs w:val="20"/>
                <w:color w:val="auto"/>
              </w:rPr>
            </w:pPr>
            <w:r>
              <w:rPr>
                <w:rFonts w:ascii="Times New Roman" w:cs="Times New Roman" w:eastAsia="Times New Roman" w:hAnsi="Times New Roman"/>
                <w:sz w:val="19"/>
                <w:szCs w:val="19"/>
                <w:color w:val="auto"/>
              </w:rPr>
              <w:t>CHRISTOPHER VISSER</w:t>
            </w:r>
          </w:p>
        </w:tc>
        <w:tc>
          <w:tcPr>
            <w:tcW w:w="3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9"/>
                <w:szCs w:val="19"/>
                <w:color w:val="auto"/>
              </w:rPr>
              <w:t>4001 204th Street SW</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80" w:type="dxa"/>
            <w:vAlign w:val="bottom"/>
            <w:gridSpan w:val="2"/>
          </w:tcPr>
          <w:p>
            <w:pPr>
              <w:jc w:val="right"/>
              <w:ind w:right="764"/>
              <w:spacing w:after="0"/>
              <w:rPr>
                <w:sz w:val="20"/>
                <w:szCs w:val="20"/>
                <w:color w:val="auto"/>
              </w:rPr>
            </w:pPr>
            <w:r>
              <w:rPr>
                <w:rFonts w:ascii="Times New Roman" w:cs="Times New Roman" w:eastAsia="Times New Roman" w:hAnsi="Times New Roman"/>
                <w:sz w:val="19"/>
                <w:szCs w:val="19"/>
                <w:color w:val="auto"/>
              </w:rPr>
              <w:t>09/17/2025 5618</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9"/>
                <w:szCs w:val="19"/>
                <w:color w:val="auto"/>
              </w:rPr>
              <w:t>112877.46</w:t>
            </w:r>
          </w:p>
        </w:tc>
        <w:tc>
          <w:tcPr>
            <w:tcW w:w="0" w:type="dxa"/>
            <w:vAlign w:val="bottom"/>
          </w:tcPr>
          <w:p>
            <w:pPr>
              <w:spacing w:after="0"/>
              <w:rPr>
                <w:sz w:val="1"/>
                <w:szCs w:val="1"/>
                <w:color w:val="auto"/>
              </w:rPr>
            </w:pPr>
          </w:p>
        </w:tc>
      </w:tr>
      <w:tr>
        <w:trPr>
          <w:trHeight w:val="251"/>
        </w:trPr>
        <w:tc>
          <w:tcPr>
            <w:tcW w:w="3140" w:type="dxa"/>
            <w:vAlign w:val="bottom"/>
          </w:tcPr>
          <w:p>
            <w:pPr>
              <w:spacing w:after="0"/>
              <w:rPr>
                <w:sz w:val="20"/>
                <w:szCs w:val="20"/>
                <w:color w:val="auto"/>
              </w:rPr>
            </w:pPr>
            <w:r>
              <w:rPr>
                <w:rFonts w:ascii="Times New Roman" w:cs="Times New Roman" w:eastAsia="Times New Roman" w:hAnsi="Times New Roman"/>
                <w:sz w:val="19"/>
                <w:szCs w:val="19"/>
                <w:color w:val="auto"/>
              </w:rPr>
              <w:t>Lynnwood  WA  98036</w:t>
            </w:r>
          </w:p>
        </w:tc>
        <w:tc>
          <w:tcPr>
            <w:tcW w:w="3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2700" w:type="dxa"/>
            <w:vAlign w:val="bottom"/>
          </w:tcPr>
          <w:p>
            <w:pPr>
              <w:spacing w:after="0"/>
              <w:rPr>
                <w:sz w:val="20"/>
                <w:szCs w:val="20"/>
                <w:color w:val="auto"/>
              </w:rPr>
            </w:pPr>
            <w:r>
              <w:rPr>
                <w:rFonts w:ascii="Times New Roman" w:cs="Times New Roman" w:eastAsia="Times New Roman" w:hAnsi="Times New Roman"/>
                <w:sz w:val="19"/>
                <w:szCs w:val="19"/>
                <w:color w:val="auto"/>
              </w:rPr>
              <w:t>Remarks</w:t>
            </w:r>
          </w:p>
        </w:tc>
        <w:tc>
          <w:tcPr>
            <w:tcW w:w="2420" w:type="dxa"/>
            <w:vAlign w:val="bottom"/>
          </w:tcPr>
          <w:p>
            <w:pPr>
              <w:spacing w:after="0"/>
              <w:rPr>
                <w:sz w:val="21"/>
                <w:szCs w:val="21"/>
                <w:color w:val="auto"/>
              </w:rPr>
            </w:pPr>
          </w:p>
        </w:tc>
      </w:tr>
      <w:tr>
        <w:trPr>
          <w:trHeight w:val="276"/>
        </w:trPr>
        <w:tc>
          <w:tcPr>
            <w:tcW w:w="2700" w:type="dxa"/>
            <w:vAlign w:val="bottom"/>
          </w:tcPr>
          <w:p>
            <w:pPr>
              <w:spacing w:after="0"/>
              <w:rPr>
                <w:sz w:val="20"/>
                <w:szCs w:val="20"/>
                <w:color w:val="auto"/>
              </w:rPr>
            </w:pPr>
            <w:r>
              <w:rPr>
                <w:rFonts w:ascii="Times New Roman" w:cs="Times New Roman" w:eastAsia="Times New Roman" w:hAnsi="Times New Roman"/>
                <w:sz w:val="19"/>
                <w:szCs w:val="19"/>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12/09/2025</w:t>
            </w:r>
          </w:p>
        </w:tc>
      </w:tr>
    </w:tbl>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p>
      <w:pPr>
        <w:spacing w:after="0" w:line="314"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p>
      <w:pPr>
        <w:ind w:left="40"/>
        <w:spacing w:after="0"/>
        <w:tabs>
          <w:tab w:leader="none" w:pos="428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/s/ Christopher Visser</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80"/>
      </w:cols>
      <w:pgMar w:left="660" w:top="566"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2025-12-09T18:13:06Z</dcterms:created>
  <dcterms:modified xsi:type="dcterms:W3CDTF">2025-12-09T18:13:06Z</dcterms:modified>
</cp:coreProperties>
</file>